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22634" w14:textId="7550D570" w:rsidR="00F07126" w:rsidRPr="00215595" w:rsidRDefault="00F07126" w:rsidP="00F07126">
      <w:pPr>
        <w:pStyle w:val="a3"/>
        <w:tabs>
          <w:tab w:val="right" w:pos="7088"/>
          <w:tab w:val="right" w:pos="9781"/>
        </w:tabs>
        <w:rPr>
          <w:rFonts w:cs="Arial"/>
          <w:bCs/>
          <w:sz w:val="22"/>
          <w:szCs w:val="22"/>
          <w:highlight w:val="yellow"/>
        </w:rPr>
      </w:pPr>
      <w:r w:rsidRPr="00E95D48">
        <w:rPr>
          <w:rFonts w:eastAsiaTheme="minorEastAsia" w:cs="Arial"/>
          <w:bCs/>
          <w:sz w:val="28"/>
          <w:szCs w:val="28"/>
        </w:rPr>
        <w:t xml:space="preserve">3GPP </w:t>
      </w:r>
      <w:bookmarkStart w:id="0" w:name="OLE_LINK50"/>
      <w:bookmarkStart w:id="1" w:name="OLE_LINK51"/>
      <w:bookmarkStart w:id="2" w:name="OLE_LINK52"/>
      <w:r w:rsidRPr="00E95D48">
        <w:rPr>
          <w:rFonts w:eastAsiaTheme="minorEastAsia" w:cs="Arial"/>
          <w:bCs/>
          <w:sz w:val="28"/>
          <w:szCs w:val="28"/>
        </w:rPr>
        <w:t xml:space="preserve">TSG </w:t>
      </w:r>
      <w:r w:rsidR="00C3552B" w:rsidRPr="00E95D48">
        <w:rPr>
          <w:rFonts w:eastAsiaTheme="minorEastAsia" w:cs="Arial"/>
          <w:bCs/>
          <w:sz w:val="28"/>
          <w:szCs w:val="28"/>
        </w:rPr>
        <w:t xml:space="preserve">RAN </w:t>
      </w:r>
      <w:r w:rsidRPr="00E95D48">
        <w:rPr>
          <w:rFonts w:eastAsiaTheme="minorEastAsia" w:cs="Arial"/>
          <w:bCs/>
          <w:sz w:val="28"/>
          <w:szCs w:val="28"/>
        </w:rPr>
        <w:t>WG</w:t>
      </w:r>
      <w:bookmarkEnd w:id="0"/>
      <w:bookmarkEnd w:id="1"/>
      <w:bookmarkEnd w:id="2"/>
      <w:r w:rsidR="005406D5" w:rsidRPr="00E95D48">
        <w:rPr>
          <w:rFonts w:eastAsiaTheme="minorEastAsia" w:cs="Arial"/>
          <w:bCs/>
          <w:sz w:val="28"/>
          <w:szCs w:val="28"/>
        </w:rPr>
        <w:t>1</w:t>
      </w:r>
      <w:r w:rsidRPr="00E95D48">
        <w:rPr>
          <w:rFonts w:eastAsiaTheme="minorEastAsia" w:cs="Arial"/>
          <w:bCs/>
          <w:sz w:val="28"/>
          <w:szCs w:val="28"/>
        </w:rPr>
        <w:t xml:space="preserve"> #</w:t>
      </w:r>
      <w:r w:rsidR="00DD7B5D" w:rsidRPr="00E95D48">
        <w:rPr>
          <w:rFonts w:eastAsiaTheme="minorEastAsia" w:cs="Arial"/>
          <w:bCs/>
          <w:sz w:val="28"/>
          <w:szCs w:val="28"/>
        </w:rPr>
        <w:t xml:space="preserve"> </w:t>
      </w:r>
      <w:r w:rsidR="00F14144" w:rsidRPr="00E95D48">
        <w:rPr>
          <w:rFonts w:eastAsiaTheme="minorEastAsia" w:cs="Arial"/>
          <w:bCs/>
          <w:sz w:val="28"/>
          <w:szCs w:val="28"/>
        </w:rPr>
        <w:t>116</w:t>
      </w:r>
      <w:r w:rsidR="00FB31F9">
        <w:rPr>
          <w:rFonts w:eastAsiaTheme="minorEastAsia" w:cs="Arial"/>
          <w:bCs/>
          <w:sz w:val="28"/>
          <w:szCs w:val="28"/>
        </w:rPr>
        <w:t>-bis</w:t>
      </w:r>
      <w:r w:rsidRPr="00DD7B5D">
        <w:rPr>
          <w:rFonts w:cs="Arial"/>
          <w:bCs/>
          <w:sz w:val="22"/>
          <w:szCs w:val="22"/>
        </w:rPr>
        <w:tab/>
      </w:r>
      <w:r w:rsidRPr="00DD7B5D">
        <w:rPr>
          <w:rFonts w:cs="Arial"/>
          <w:bCs/>
          <w:sz w:val="22"/>
          <w:szCs w:val="22"/>
        </w:rPr>
        <w:tab/>
      </w:r>
      <w:r w:rsidR="004C742F" w:rsidRPr="00E95D48">
        <w:rPr>
          <w:rFonts w:eastAsiaTheme="minorEastAsia" w:cs="Arial"/>
          <w:bCs/>
          <w:sz w:val="28"/>
          <w:szCs w:val="28"/>
        </w:rPr>
        <w:t>R</w:t>
      </w:r>
      <w:r w:rsidR="004C742F" w:rsidRPr="00393F42">
        <w:rPr>
          <w:rFonts w:eastAsiaTheme="minorEastAsia" w:cs="Arial"/>
          <w:bCs/>
          <w:sz w:val="28"/>
          <w:szCs w:val="28"/>
        </w:rPr>
        <w:t>1-</w:t>
      </w:r>
      <w:r w:rsidR="00DD7B5D" w:rsidRPr="00393F42">
        <w:rPr>
          <w:rFonts w:eastAsiaTheme="minorEastAsia" w:cs="Arial"/>
          <w:bCs/>
          <w:sz w:val="28"/>
          <w:szCs w:val="28"/>
        </w:rPr>
        <w:t>2</w:t>
      </w:r>
      <w:r w:rsidR="00E95D48" w:rsidRPr="00393F42">
        <w:rPr>
          <w:rFonts w:eastAsiaTheme="minorEastAsia" w:cs="Arial"/>
          <w:bCs/>
          <w:sz w:val="28"/>
          <w:szCs w:val="28"/>
        </w:rPr>
        <w:t>40</w:t>
      </w:r>
      <w:r w:rsidR="00393F42" w:rsidRPr="00393F42">
        <w:rPr>
          <w:rFonts w:eastAsiaTheme="minorEastAsia" w:cs="Arial"/>
          <w:bCs/>
          <w:sz w:val="28"/>
          <w:szCs w:val="28"/>
        </w:rPr>
        <w:t>2203</w:t>
      </w:r>
    </w:p>
    <w:p w14:paraId="7D19E008" w14:textId="77777777" w:rsidR="00FB31F9" w:rsidRDefault="00FB31F9" w:rsidP="00FB31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p>
    <w:p w14:paraId="322F5738" w14:textId="77777777" w:rsidR="003612A6" w:rsidRPr="00FB31F9" w:rsidRDefault="003612A6" w:rsidP="00DD7B5D">
      <w:pPr>
        <w:pStyle w:val="a3"/>
        <w:tabs>
          <w:tab w:val="right" w:pos="7088"/>
          <w:tab w:val="right" w:pos="9781"/>
        </w:tabs>
        <w:rPr>
          <w:rFonts w:cs="Arial"/>
          <w:bCs/>
          <w:sz w:val="22"/>
          <w:szCs w:val="22"/>
        </w:rPr>
      </w:pPr>
    </w:p>
    <w:p w14:paraId="5D31DD14" w14:textId="77777777" w:rsidR="00B97703" w:rsidRPr="00D31716" w:rsidRDefault="00B97703">
      <w:pPr>
        <w:rPr>
          <w:rFonts w:ascii="Arial" w:hAnsi="Arial" w:cs="Arial"/>
          <w:sz w:val="22"/>
          <w:szCs w:val="22"/>
        </w:rPr>
      </w:pPr>
    </w:p>
    <w:p w14:paraId="5CFB2B05" w14:textId="65298000" w:rsidR="004E3939" w:rsidRPr="003B26D6" w:rsidRDefault="004E3939" w:rsidP="00496FA7">
      <w:pPr>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proofErr w:type="gramStart"/>
      <w:r w:rsidR="00047871" w:rsidRPr="00C2338D">
        <w:rPr>
          <w:rFonts w:ascii="Arial" w:hAnsi="Arial" w:cs="Arial"/>
          <w:b/>
          <w:sz w:val="22"/>
          <w:szCs w:val="22"/>
        </w:rPr>
        <w:t xml:space="preserve">   </w:t>
      </w:r>
      <w:r w:rsidR="00B80376" w:rsidRPr="00C2338D">
        <w:rPr>
          <w:rFonts w:ascii="Arial" w:hAnsi="Arial" w:cs="Arial"/>
          <w:b/>
          <w:sz w:val="22"/>
          <w:szCs w:val="22"/>
        </w:rPr>
        <w:t>[</w:t>
      </w:r>
      <w:proofErr w:type="gramEnd"/>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D27B12" w:rsidRPr="00D27B12">
        <w:rPr>
          <w:rFonts w:ascii="Arial" w:hAnsi="Arial" w:cs="Arial"/>
          <w:b/>
          <w:sz w:val="22"/>
          <w:szCs w:val="22"/>
        </w:rPr>
        <w:t xml:space="preserve"> positioning MAC agreements</w:t>
      </w:r>
      <w:r w:rsidR="00F14144" w:rsidDel="00F14144">
        <w:rPr>
          <w:rFonts w:ascii="Arial" w:hAnsi="Arial" w:cs="Arial"/>
          <w:b/>
          <w:sz w:val="22"/>
          <w:szCs w:val="22"/>
        </w:rPr>
        <w:t xml:space="preserve"> </w:t>
      </w:r>
    </w:p>
    <w:p w14:paraId="2AAE4818" w14:textId="4D95B9F8" w:rsidR="00B97703" w:rsidRPr="00DD7B5D" w:rsidRDefault="00B97703" w:rsidP="00D27B12">
      <w:pPr>
        <w:rPr>
          <w:rFonts w:ascii="Arial" w:hAnsi="Arial" w:cs="Arial"/>
          <w:b/>
          <w:sz w:val="22"/>
          <w:szCs w:val="22"/>
        </w:rPr>
      </w:pPr>
      <w:bookmarkStart w:id="3" w:name="OLE_LINK57"/>
      <w:bookmarkStart w:id="4" w:name="OLE_LINK58"/>
      <w:r w:rsidRPr="00C2338D">
        <w:rPr>
          <w:rFonts w:ascii="Arial" w:hAnsi="Arial" w:cs="Arial"/>
          <w:b/>
          <w:sz w:val="22"/>
          <w:szCs w:val="22"/>
        </w:rPr>
        <w:t>Response to:</w:t>
      </w:r>
      <w:r w:rsidRPr="00D27B12">
        <w:rPr>
          <w:rFonts w:ascii="Arial" w:hAnsi="Arial" w:cs="Arial"/>
          <w:b/>
          <w:sz w:val="22"/>
          <w:szCs w:val="22"/>
        </w:rPr>
        <w:tab/>
      </w:r>
      <w:r w:rsidR="00D27B12">
        <w:rPr>
          <w:rFonts w:ascii="Arial" w:hAnsi="Arial" w:cs="Arial"/>
          <w:b/>
          <w:sz w:val="22"/>
          <w:szCs w:val="22"/>
        </w:rPr>
        <w:t xml:space="preserve">         </w:t>
      </w:r>
      <w:r w:rsidR="00D27B12" w:rsidRPr="00C2338D">
        <w:rPr>
          <w:rFonts w:ascii="Arial" w:hAnsi="Arial" w:cs="Arial"/>
          <w:b/>
          <w:sz w:val="22"/>
          <w:szCs w:val="22"/>
        </w:rPr>
        <w:t>LS on</w:t>
      </w:r>
      <w:r w:rsidR="00D27B12" w:rsidRPr="00D27B12">
        <w:rPr>
          <w:rFonts w:ascii="Arial" w:hAnsi="Arial" w:cs="Arial"/>
          <w:b/>
          <w:sz w:val="22"/>
          <w:szCs w:val="22"/>
        </w:rPr>
        <w:t xml:space="preserve"> positioning MAC agreements</w:t>
      </w:r>
      <w:r w:rsidR="00D27B12">
        <w:rPr>
          <w:rFonts w:ascii="Arial" w:hAnsi="Arial" w:cs="Arial"/>
          <w:b/>
          <w:sz w:val="22"/>
          <w:szCs w:val="22"/>
        </w:rPr>
        <w:t>(</w:t>
      </w:r>
      <w:r w:rsidR="00D27B12" w:rsidRPr="005E6C5E">
        <w:rPr>
          <w:rFonts w:ascii="Arial" w:hAnsi="Arial" w:cs="Arial"/>
          <w:b/>
          <w:bCs/>
          <w:sz w:val="22"/>
        </w:rPr>
        <w:t>R2-2401912</w:t>
      </w:r>
      <w:r w:rsidR="00D27B12">
        <w:rPr>
          <w:rFonts w:ascii="Arial" w:hAnsi="Arial" w:cs="Arial"/>
          <w:b/>
          <w:sz w:val="22"/>
          <w:szCs w:val="22"/>
        </w:rPr>
        <w:t>)</w:t>
      </w:r>
    </w:p>
    <w:p w14:paraId="7B107C0F" w14:textId="77777777"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09727C">
        <w:rPr>
          <w:rFonts w:ascii="Arial" w:hAnsi="Arial" w:cs="Arial"/>
          <w:b/>
          <w:bCs/>
          <w:sz w:val="22"/>
          <w:szCs w:val="22"/>
        </w:rPr>
        <w:t>8</w:t>
      </w:r>
    </w:p>
    <w:bookmarkEnd w:id="5"/>
    <w:bookmarkEnd w:id="6"/>
    <w:bookmarkEnd w:id="7"/>
    <w:p w14:paraId="42744642" w14:textId="77777777"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9757A1" w:rsidRPr="009757A1">
        <w:rPr>
          <w:rFonts w:ascii="Arial" w:hAnsi="Arial" w:cs="Arial"/>
          <w:b/>
          <w:bCs/>
          <w:sz w:val="22"/>
          <w:szCs w:val="22"/>
        </w:rPr>
        <w:t>NR_pos_enh2</w:t>
      </w:r>
    </w:p>
    <w:p w14:paraId="01B820BB" w14:textId="77777777" w:rsidR="00B97703" w:rsidRPr="00C2338D" w:rsidRDefault="00B97703">
      <w:pPr>
        <w:spacing w:after="60"/>
        <w:ind w:left="1985" w:hanging="1985"/>
        <w:rPr>
          <w:rFonts w:ascii="Arial" w:hAnsi="Arial" w:cs="Arial"/>
          <w:b/>
          <w:bCs/>
          <w:sz w:val="22"/>
          <w:szCs w:val="22"/>
        </w:rPr>
      </w:pPr>
    </w:p>
    <w:p w14:paraId="0FCC55BE" w14:textId="77777777" w:rsidR="00B97703" w:rsidRPr="00C2338D" w:rsidRDefault="00B97703">
      <w:pPr>
        <w:spacing w:after="60"/>
        <w:ind w:left="1985" w:hanging="1985"/>
        <w:rPr>
          <w:rFonts w:ascii="Arial" w:hAnsi="Arial" w:cs="Arial"/>
          <w:b/>
          <w:sz w:val="22"/>
          <w:szCs w:val="22"/>
        </w:rPr>
      </w:pPr>
    </w:p>
    <w:p w14:paraId="2D020928" w14:textId="77777777"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proofErr w:type="gramStart"/>
      <w:r w:rsidR="005406D5" w:rsidRPr="00C2338D">
        <w:rPr>
          <w:rFonts w:ascii="Arial" w:hAnsi="Arial" w:cs="Arial" w:hint="eastAsia"/>
          <w:b/>
          <w:sz w:val="22"/>
          <w:szCs w:val="22"/>
        </w:rPr>
        <w:t>vivo</w:t>
      </w:r>
      <w:r w:rsidR="005406D5" w:rsidRPr="00C2338D">
        <w:rPr>
          <w:rFonts w:ascii="Arial" w:hAnsi="Arial" w:cs="Arial"/>
          <w:b/>
          <w:sz w:val="22"/>
          <w:szCs w:val="22"/>
        </w:rPr>
        <w:t>[</w:t>
      </w:r>
      <w:proofErr w:type="gramEnd"/>
      <w:r w:rsidR="00496FA7" w:rsidRPr="00C2338D">
        <w:rPr>
          <w:rFonts w:ascii="Arial" w:hAnsi="Arial" w:cs="Arial"/>
          <w:b/>
          <w:bCs/>
          <w:sz w:val="22"/>
          <w:szCs w:val="22"/>
        </w:rPr>
        <w:t>RAN1</w:t>
      </w:r>
      <w:r w:rsidR="005406D5" w:rsidRPr="00C2338D">
        <w:rPr>
          <w:rFonts w:ascii="Arial" w:hAnsi="Arial" w:cs="Arial"/>
          <w:b/>
          <w:bCs/>
          <w:sz w:val="22"/>
          <w:szCs w:val="22"/>
        </w:rPr>
        <w:t>]</w:t>
      </w:r>
    </w:p>
    <w:p w14:paraId="422617AD" w14:textId="77777777"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RAN2</w:t>
      </w:r>
    </w:p>
    <w:p w14:paraId="4A672103" w14:textId="77777777"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p>
    <w:bookmarkEnd w:id="8"/>
    <w:bookmarkEnd w:id="9"/>
    <w:p w14:paraId="716A4FC5" w14:textId="77777777" w:rsidR="00B97703" w:rsidRDefault="00B97703">
      <w:pPr>
        <w:spacing w:after="60"/>
        <w:ind w:left="1985" w:hanging="1985"/>
        <w:rPr>
          <w:rFonts w:ascii="Arial" w:hAnsi="Arial" w:cs="Arial"/>
          <w:bCs/>
        </w:rPr>
      </w:pPr>
    </w:p>
    <w:p w14:paraId="1683370C" w14:textId="77777777"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2E39236" w14:textId="77777777"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2F6D0D11" w14:textId="77777777" w:rsidR="00B97703" w:rsidRPr="000417A4" w:rsidRDefault="00B97703" w:rsidP="00B97703">
      <w:pPr>
        <w:spacing w:after="60"/>
        <w:ind w:left="1985" w:hanging="1985"/>
        <w:rPr>
          <w:rFonts w:ascii="Arial" w:hAnsi="Arial" w:cs="Arial"/>
          <w:b/>
          <w:bCs/>
          <w:sz w:val="22"/>
          <w:szCs w:val="22"/>
        </w:rPr>
      </w:pPr>
    </w:p>
    <w:p w14:paraId="059B0ACA"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7F9910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2C3E2C89" w14:textId="77777777" w:rsidR="00B97703" w:rsidRDefault="000F6242" w:rsidP="00B97703">
      <w:pPr>
        <w:pStyle w:val="1"/>
      </w:pPr>
      <w:r>
        <w:t>1</w:t>
      </w:r>
      <w:r w:rsidR="002F1940">
        <w:tab/>
      </w:r>
      <w:r>
        <w:t>Overall description</w:t>
      </w:r>
    </w:p>
    <w:p w14:paraId="683F5FEE" w14:textId="77777777" w:rsidR="00BB6715" w:rsidRDefault="009A5D47" w:rsidP="008A5DE9">
      <w:pPr>
        <w:spacing w:after="120" w:line="260" w:lineRule="exact"/>
        <w:jc w:val="both"/>
      </w:pPr>
      <w:r w:rsidRPr="001C398A">
        <w:t xml:space="preserve">RAN1 thanks </w:t>
      </w:r>
      <w:r w:rsidR="003B26D6">
        <w:t>R</w:t>
      </w:r>
      <w:r w:rsidR="0009727C">
        <w:t>A</w:t>
      </w:r>
      <w:r w:rsidR="003B26D6">
        <w:t>N</w:t>
      </w:r>
      <w:r w:rsidR="00122A0E">
        <w:t>2</w:t>
      </w:r>
      <w:r w:rsidR="00B46A32">
        <w:t xml:space="preserve"> </w:t>
      </w:r>
      <w:r w:rsidRPr="001C398A">
        <w:t>for the</w:t>
      </w:r>
      <w:r w:rsidR="008A4170">
        <w:t xml:space="preserve"> </w:t>
      </w:r>
      <w:r w:rsidRPr="001C398A">
        <w:t xml:space="preserve">LS </w:t>
      </w:r>
      <w:r w:rsidR="004F4C99">
        <w:t>on</w:t>
      </w:r>
      <w:r w:rsidR="00F14144">
        <w:t xml:space="preserve"> </w:t>
      </w:r>
      <w:r w:rsidR="00F14144">
        <w:rPr>
          <w:color w:val="000000"/>
        </w:rPr>
        <w:t>MAC agreements for SL positioning.</w:t>
      </w:r>
    </w:p>
    <w:p w14:paraId="62501755" w14:textId="0895EC02" w:rsidR="007E6613" w:rsidRPr="007E6613" w:rsidRDefault="003B26D6" w:rsidP="00495EE1">
      <w:pPr>
        <w:spacing w:after="120" w:line="260" w:lineRule="exact"/>
        <w:jc w:val="both"/>
      </w:pPr>
      <w:r w:rsidRPr="004F4C99">
        <w:t xml:space="preserve">RAN1 would like to provide the </w:t>
      </w:r>
      <w:r w:rsidR="008B7659">
        <w:t xml:space="preserve">response </w:t>
      </w:r>
      <w:r w:rsidR="00DC3BD6">
        <w:t>to</w:t>
      </w:r>
      <w:r w:rsidR="00DC3BD6" w:rsidRPr="00495EE1">
        <w:t xml:space="preserve"> </w:t>
      </w:r>
      <w:r w:rsidR="00735AC6" w:rsidRPr="00495EE1">
        <w:t>the question</w:t>
      </w:r>
      <w:r w:rsidR="00652888">
        <w:rPr>
          <w:rFonts w:hint="eastAsia"/>
        </w:rPr>
        <w:t>.</w:t>
      </w:r>
      <w:r w:rsidR="007E6613">
        <w:t xml:space="preserve"> </w:t>
      </w:r>
    </w:p>
    <w:tbl>
      <w:tblPr>
        <w:tblStyle w:val="af9"/>
        <w:tblW w:w="0" w:type="auto"/>
        <w:tblLook w:val="04A0" w:firstRow="1" w:lastRow="0" w:firstColumn="1" w:lastColumn="0" w:noHBand="0" w:noVBand="1"/>
      </w:tblPr>
      <w:tblGrid>
        <w:gridCol w:w="9855"/>
      </w:tblGrid>
      <w:tr w:rsidR="00D74AEC" w14:paraId="575C1744" w14:textId="77777777" w:rsidTr="00D74AEC">
        <w:tc>
          <w:tcPr>
            <w:tcW w:w="10081" w:type="dxa"/>
          </w:tcPr>
          <w:p w14:paraId="55EBEFD1" w14:textId="4E505982" w:rsidR="00D74AEC" w:rsidRPr="00D27B12" w:rsidRDefault="00D27B12" w:rsidP="00126570">
            <w:pPr>
              <w:rPr>
                <w:rFonts w:ascii="Arial" w:eastAsiaTheme="minorEastAsia" w:hAnsi="Arial" w:cs="Arial"/>
                <w:sz w:val="20"/>
                <w:szCs w:val="20"/>
              </w:rPr>
            </w:pPr>
            <w:r w:rsidRPr="00D27B12">
              <w:rPr>
                <w:color w:val="000000"/>
              </w:rPr>
              <w:t>RAN2 would like to ask RAN1, regarding the minimum time gap between the last symbol of SL-PRS and the start of the first symbol of PSFCH reception that is associated with the PSSCH transmission on SL-PRS shared resource pool, whether a new RRC parameter is needed.</w:t>
            </w:r>
          </w:p>
        </w:tc>
      </w:tr>
    </w:tbl>
    <w:p w14:paraId="37EEADAD" w14:textId="21766155" w:rsidR="00D27B12" w:rsidRDefault="002D353B" w:rsidP="00D27B12">
      <w:pPr>
        <w:spacing w:before="120"/>
        <w:jc w:val="both"/>
        <w:rPr>
          <w:rFonts w:eastAsiaTheme="minorEastAsia"/>
          <w:color w:val="000000"/>
        </w:rPr>
      </w:pPr>
      <w:r>
        <w:rPr>
          <w:rFonts w:eastAsiaTheme="minorEastAsia"/>
          <w:color w:val="000000"/>
        </w:rPr>
        <w:t>From RAN1 perspective, there is no relationship between PSFCH and SL PRS</w:t>
      </w:r>
      <w:r w:rsidR="00F64887">
        <w:rPr>
          <w:rFonts w:eastAsiaTheme="minorEastAsia"/>
          <w:color w:val="000000"/>
        </w:rPr>
        <w:t>,</w:t>
      </w:r>
      <w:r>
        <w:rPr>
          <w:rFonts w:eastAsiaTheme="minorEastAsia"/>
          <w:color w:val="000000"/>
        </w:rPr>
        <w:t xml:space="preserve"> so related RRC parameter is </w:t>
      </w:r>
      <w:r w:rsidR="00331C76">
        <w:rPr>
          <w:rFonts w:eastAsiaTheme="minorEastAsia" w:hint="eastAsia"/>
          <w:color w:val="000000"/>
        </w:rPr>
        <w:t>not</w:t>
      </w:r>
      <w:r w:rsidR="00331C76">
        <w:rPr>
          <w:rFonts w:eastAsiaTheme="minorEastAsia"/>
          <w:color w:val="000000"/>
        </w:rPr>
        <w:t xml:space="preserve"> </w:t>
      </w:r>
      <w:r>
        <w:rPr>
          <w:rFonts w:eastAsiaTheme="minorEastAsia"/>
          <w:color w:val="000000"/>
        </w:rPr>
        <w:t>needed.</w:t>
      </w:r>
    </w:p>
    <w:tbl>
      <w:tblPr>
        <w:tblStyle w:val="af9"/>
        <w:tblW w:w="0" w:type="auto"/>
        <w:tblLook w:val="04A0" w:firstRow="1" w:lastRow="0" w:firstColumn="1" w:lastColumn="0" w:noHBand="0" w:noVBand="1"/>
      </w:tblPr>
      <w:tblGrid>
        <w:gridCol w:w="9855"/>
      </w:tblGrid>
      <w:tr w:rsidR="002D353B" w14:paraId="010C8C9B" w14:textId="77777777" w:rsidTr="002D353B">
        <w:tc>
          <w:tcPr>
            <w:tcW w:w="9855" w:type="dxa"/>
          </w:tcPr>
          <w:p w14:paraId="729DA12C" w14:textId="77777777" w:rsidR="002D353B" w:rsidRDefault="002D353B" w:rsidP="002D353B">
            <w:pPr>
              <w:jc w:val="both"/>
              <w:rPr>
                <w:b/>
                <w:iCs/>
              </w:rPr>
            </w:pPr>
            <w:r>
              <w:rPr>
                <w:b/>
                <w:iCs/>
              </w:rPr>
              <w:t>Conclusion</w:t>
            </w:r>
          </w:p>
          <w:p w14:paraId="3B5D3023" w14:textId="5351E790" w:rsidR="002D353B" w:rsidRDefault="002D353B" w:rsidP="002D353B">
            <w:pPr>
              <w:spacing w:before="120"/>
              <w:jc w:val="both"/>
            </w:pPr>
            <w:r>
              <w:rPr>
                <w:rFonts w:eastAsia="Times New Roman"/>
              </w:rPr>
              <w:t>Do not support ACK/NACK feedback for SL-PRS or lower-layer feedback-based retransmissions in Release 18.</w:t>
            </w:r>
          </w:p>
        </w:tc>
      </w:tr>
    </w:tbl>
    <w:p w14:paraId="5EE58A2D" w14:textId="77777777" w:rsidR="00B97703" w:rsidRDefault="002F1940" w:rsidP="000F6242">
      <w:pPr>
        <w:pStyle w:val="1"/>
      </w:pPr>
      <w:r>
        <w:t>2</w:t>
      </w:r>
      <w:r>
        <w:tab/>
      </w:r>
      <w:r w:rsidR="000F6242">
        <w:t>Actions</w:t>
      </w:r>
    </w:p>
    <w:p w14:paraId="26F2C12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w:t>
      </w:r>
      <w:r w:rsidR="006B35F0">
        <w:rPr>
          <w:rFonts w:ascii="Arial" w:hAnsi="Arial" w:cs="Arial"/>
          <w:b/>
        </w:rPr>
        <w:t>2</w:t>
      </w:r>
      <w:r>
        <w:rPr>
          <w:rFonts w:ascii="Arial" w:hAnsi="Arial" w:cs="Arial"/>
          <w:b/>
        </w:rPr>
        <w:t xml:space="preserve"> </w:t>
      </w:r>
    </w:p>
    <w:p w14:paraId="49E8E915" w14:textId="77777777"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B46A32">
        <w:rPr>
          <w:color w:val="000000"/>
        </w:rPr>
        <w:t>RAN</w:t>
      </w:r>
      <w:r w:rsidR="000739CF">
        <w:rPr>
          <w:color w:val="000000"/>
        </w:rPr>
        <w:t>2</w:t>
      </w:r>
      <w:r w:rsidR="00B46A32" w:rsidRPr="005378D0">
        <w:rPr>
          <w:color w:val="000000"/>
        </w:rPr>
        <w:t xml:space="preserve"> </w:t>
      </w:r>
      <w:r w:rsidR="00380B70" w:rsidRPr="005378D0">
        <w:rPr>
          <w:color w:val="000000"/>
        </w:rPr>
        <w:t xml:space="preserve">to take the above </w:t>
      </w:r>
      <w:r w:rsidR="007E6613">
        <w:rPr>
          <w:color w:val="000000"/>
        </w:rPr>
        <w:t>answer</w:t>
      </w:r>
      <w:r w:rsidR="00380B70" w:rsidRPr="005378D0">
        <w:rPr>
          <w:color w:val="000000"/>
        </w:rPr>
        <w:t xml:space="preserve"> into consideration in their future work</w:t>
      </w:r>
      <w:r w:rsidR="00707D00">
        <w:rPr>
          <w:color w:val="000000"/>
        </w:rPr>
        <w:t>.</w:t>
      </w:r>
      <w:r w:rsidR="007E6613">
        <w:rPr>
          <w:color w:val="000000"/>
        </w:rPr>
        <w:t xml:space="preserve"> </w:t>
      </w:r>
    </w:p>
    <w:p w14:paraId="0742A466"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0EC0F98F" w14:textId="7C1EDB2F" w:rsidR="00C11447" w:rsidRDefault="00C11447" w:rsidP="00C11447">
      <w:pPr>
        <w:spacing w:before="120"/>
        <w:rPr>
          <w:rFonts w:ascii="Arial" w:hAnsi="Arial" w:cs="Arial"/>
          <w:bCs/>
        </w:rPr>
      </w:pPr>
      <w:r w:rsidRPr="00E95D48">
        <w:rPr>
          <w:rFonts w:ascii="Arial" w:eastAsia="MS Mincho" w:hAnsi="Arial" w:cs="Arial"/>
          <w:bCs/>
        </w:rPr>
        <w:t>TSG</w:t>
      </w:r>
      <w:r w:rsidRPr="00E95D48">
        <w:rPr>
          <w:rFonts w:ascii="Arial" w:hAnsi="Arial" w:cs="Arial"/>
          <w:bCs/>
        </w:rPr>
        <w:t xml:space="preserve"> RAN WG1 Meeting #11</w:t>
      </w:r>
      <w:r>
        <w:rPr>
          <w:rFonts w:ascii="Arial" w:hAnsi="Arial" w:cs="Arial"/>
          <w:bCs/>
        </w:rPr>
        <w:t xml:space="preserve">7      </w:t>
      </w:r>
      <w:r w:rsidRPr="00E95D48">
        <w:rPr>
          <w:rFonts w:ascii="Arial" w:hAnsi="Arial" w:cs="Arial"/>
          <w:bCs/>
        </w:rPr>
        <w:t xml:space="preserve">     </w:t>
      </w:r>
      <w:r>
        <w:rPr>
          <w:rFonts w:ascii="Arial" w:hAnsi="Arial" w:cs="Arial"/>
          <w:bCs/>
        </w:rPr>
        <w:t>May</w:t>
      </w:r>
      <w:r w:rsidRPr="00E95D48">
        <w:rPr>
          <w:rFonts w:ascii="Arial" w:hAnsi="Arial" w:cs="Arial"/>
          <w:bCs/>
        </w:rPr>
        <w:t xml:space="preserve"> </w:t>
      </w:r>
      <w:r>
        <w:rPr>
          <w:rFonts w:ascii="Arial" w:hAnsi="Arial" w:cs="Arial"/>
          <w:bCs/>
        </w:rPr>
        <w:t>20</w:t>
      </w:r>
      <w:r w:rsidRPr="00E95D48">
        <w:rPr>
          <w:rFonts w:ascii="Arial" w:hAnsi="Arial" w:cs="Arial"/>
          <w:bCs/>
        </w:rPr>
        <w:t xml:space="preserve"> – </w:t>
      </w:r>
      <w:r>
        <w:rPr>
          <w:rFonts w:ascii="Arial" w:hAnsi="Arial" w:cs="Arial"/>
          <w:bCs/>
        </w:rPr>
        <w:t>May</w:t>
      </w:r>
      <w:r w:rsidRPr="00E95D48">
        <w:rPr>
          <w:rFonts w:ascii="Arial" w:hAnsi="Arial" w:cs="Arial"/>
          <w:bCs/>
        </w:rPr>
        <w:t xml:space="preserve"> </w:t>
      </w:r>
      <w:r>
        <w:rPr>
          <w:rFonts w:ascii="Arial" w:hAnsi="Arial" w:cs="Arial"/>
          <w:bCs/>
        </w:rPr>
        <w:t>24</w:t>
      </w:r>
      <w:r w:rsidRPr="00E95D48">
        <w:rPr>
          <w:rFonts w:ascii="Arial" w:hAnsi="Arial" w:cs="Arial"/>
          <w:bCs/>
        </w:rPr>
        <w:t>, 2024</w:t>
      </w:r>
      <w:r w:rsidRPr="00E95D48">
        <w:rPr>
          <w:rFonts w:ascii="Arial" w:hAnsi="Arial" w:cs="Arial"/>
          <w:bCs/>
        </w:rPr>
        <w:tab/>
        <w:t xml:space="preserve">                   </w:t>
      </w:r>
      <w:hyperlink r:id="rId9" w:tgtFrame="_blank" w:history="1">
        <w:r w:rsidRPr="00C11447">
          <w:rPr>
            <w:rFonts w:ascii="Arial" w:hAnsi="Arial" w:cs="Arial"/>
            <w:bCs/>
          </w:rPr>
          <w:t>Fukuoka</w:t>
        </w:r>
      </w:hyperlink>
      <w:r w:rsidRPr="00C11447">
        <w:rPr>
          <w:rFonts w:ascii="Arial" w:hAnsi="Arial" w:cs="Arial"/>
          <w:bCs/>
        </w:rPr>
        <w:t>, Japan</w:t>
      </w:r>
    </w:p>
    <w:p w14:paraId="46CB8DFD" w14:textId="2ECFCADF" w:rsidR="00F06D9A" w:rsidRPr="00F06D9A" w:rsidRDefault="00F06D9A" w:rsidP="00C11447">
      <w:pPr>
        <w:spacing w:before="120"/>
        <w:rPr>
          <w:rFonts w:ascii="Arial" w:hAnsi="Arial" w:cs="Arial"/>
          <w:bCs/>
        </w:rPr>
      </w:pPr>
      <w:r w:rsidRPr="00F06D9A">
        <w:rPr>
          <w:rFonts w:ascii="Arial" w:hAnsi="Arial" w:cs="Arial"/>
          <w:bCs/>
        </w:rPr>
        <w:t>TSG</w:t>
      </w:r>
      <w:r w:rsidRPr="00E95D48">
        <w:rPr>
          <w:rFonts w:ascii="Arial" w:hAnsi="Arial" w:cs="Arial"/>
          <w:bCs/>
        </w:rPr>
        <w:t xml:space="preserve"> RAN WG1 Meeting #11</w:t>
      </w:r>
      <w:r>
        <w:rPr>
          <w:rFonts w:ascii="Arial" w:hAnsi="Arial" w:cs="Arial"/>
          <w:bCs/>
        </w:rPr>
        <w:t>8           A</w:t>
      </w:r>
      <w:r>
        <w:rPr>
          <w:rFonts w:ascii="Arial" w:hAnsi="Arial" w:cs="Arial" w:hint="eastAsia"/>
          <w:bCs/>
        </w:rPr>
        <w:t>ug</w:t>
      </w:r>
      <w:r>
        <w:rPr>
          <w:rFonts w:ascii="Arial" w:hAnsi="Arial" w:cs="Arial"/>
          <w:bCs/>
        </w:rPr>
        <w:t xml:space="preserve"> 19-A</w:t>
      </w:r>
      <w:r>
        <w:rPr>
          <w:rFonts w:ascii="Arial" w:hAnsi="Arial" w:cs="Arial" w:hint="eastAsia"/>
          <w:bCs/>
        </w:rPr>
        <w:t>ug</w:t>
      </w:r>
      <w:r>
        <w:rPr>
          <w:rFonts w:ascii="Arial" w:hAnsi="Arial" w:cs="Arial"/>
          <w:bCs/>
        </w:rPr>
        <w:t xml:space="preserve"> 23</w:t>
      </w:r>
      <w:r>
        <w:rPr>
          <w:rFonts w:ascii="Arial" w:hAnsi="Arial" w:cs="Arial" w:hint="eastAsia"/>
          <w:bCs/>
        </w:rPr>
        <w:t>,</w:t>
      </w:r>
      <w:r>
        <w:rPr>
          <w:rFonts w:ascii="Arial" w:hAnsi="Arial" w:cs="Arial"/>
          <w:bCs/>
        </w:rPr>
        <w:t xml:space="preserve"> 2024                </w:t>
      </w:r>
      <w:r w:rsidRPr="00F06D9A">
        <w:rPr>
          <w:rFonts w:ascii="Arial" w:hAnsi="Arial" w:cs="Arial"/>
          <w:bCs/>
        </w:rPr>
        <w:t>Maastricht</w:t>
      </w:r>
      <w:r>
        <w:rPr>
          <w:rFonts w:ascii="Arial" w:hAnsi="Arial" w:cs="Arial"/>
          <w:bCs/>
        </w:rPr>
        <w:t xml:space="preserve">, </w:t>
      </w:r>
      <w:r w:rsidRPr="00F06D9A">
        <w:rPr>
          <w:rFonts w:ascii="Arial" w:hAnsi="Arial" w:cs="Arial"/>
          <w:bCs/>
        </w:rPr>
        <w:t>Netherlands</w:t>
      </w:r>
    </w:p>
    <w:p w14:paraId="5BD5DD33" w14:textId="77777777" w:rsidR="007E3E71" w:rsidRPr="00C11447" w:rsidRDefault="007E3E71" w:rsidP="002F1940"/>
    <w:sectPr w:rsidR="007E3E71" w:rsidRPr="00C11447" w:rsidSect="00D40B2D">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CB351" w14:textId="77777777" w:rsidR="00D40B2D" w:rsidRDefault="00D40B2D">
      <w:r>
        <w:separator/>
      </w:r>
    </w:p>
  </w:endnote>
  <w:endnote w:type="continuationSeparator" w:id="0">
    <w:p w14:paraId="6F14723C" w14:textId="77777777" w:rsidR="00D40B2D" w:rsidRDefault="00D4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AA670" w14:textId="77777777" w:rsidR="00D40B2D" w:rsidRDefault="00D40B2D">
      <w:r>
        <w:separator/>
      </w:r>
    </w:p>
  </w:footnote>
  <w:footnote w:type="continuationSeparator" w:id="0">
    <w:p w14:paraId="0F4591DB" w14:textId="77777777" w:rsidR="00D40B2D" w:rsidRDefault="00D40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FA0829"/>
    <w:multiLevelType w:val="hybridMultilevel"/>
    <w:tmpl w:val="6D4A07A2"/>
    <w:lvl w:ilvl="0" w:tplc="EBF259E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62119789">
    <w:abstractNumId w:val="26"/>
  </w:num>
  <w:num w:numId="2" w16cid:durableId="1751853984">
    <w:abstractNumId w:val="23"/>
  </w:num>
  <w:num w:numId="3" w16cid:durableId="1139418218">
    <w:abstractNumId w:val="18"/>
  </w:num>
  <w:num w:numId="4" w16cid:durableId="362363272">
    <w:abstractNumId w:val="8"/>
  </w:num>
  <w:num w:numId="5" w16cid:durableId="464279585">
    <w:abstractNumId w:val="22"/>
  </w:num>
  <w:num w:numId="6" w16cid:durableId="659889205">
    <w:abstractNumId w:val="2"/>
  </w:num>
  <w:num w:numId="7" w16cid:durableId="241765789">
    <w:abstractNumId w:val="34"/>
  </w:num>
  <w:num w:numId="8" w16cid:durableId="805128603">
    <w:abstractNumId w:val="10"/>
  </w:num>
  <w:num w:numId="9" w16cid:durableId="2045012268">
    <w:abstractNumId w:val="20"/>
  </w:num>
  <w:num w:numId="10" w16cid:durableId="1835606405">
    <w:abstractNumId w:val="36"/>
  </w:num>
  <w:num w:numId="11" w16cid:durableId="1476533072">
    <w:abstractNumId w:val="7"/>
  </w:num>
  <w:num w:numId="12" w16cid:durableId="677079976">
    <w:abstractNumId w:val="3"/>
  </w:num>
  <w:num w:numId="13" w16cid:durableId="498623859">
    <w:abstractNumId w:val="12"/>
  </w:num>
  <w:num w:numId="14" w16cid:durableId="1440566098">
    <w:abstractNumId w:val="4"/>
  </w:num>
  <w:num w:numId="15" w16cid:durableId="247886662">
    <w:abstractNumId w:val="9"/>
  </w:num>
  <w:num w:numId="16" w16cid:durableId="1896354969">
    <w:abstractNumId w:val="24"/>
  </w:num>
  <w:num w:numId="17" w16cid:durableId="1444228486">
    <w:abstractNumId w:val="31"/>
  </w:num>
  <w:num w:numId="18" w16cid:durableId="690767927">
    <w:abstractNumId w:val="16"/>
  </w:num>
  <w:num w:numId="19" w16cid:durableId="1810315861">
    <w:abstractNumId w:val="25"/>
  </w:num>
  <w:num w:numId="20" w16cid:durableId="1987128852">
    <w:abstractNumId w:val="21"/>
  </w:num>
  <w:num w:numId="21" w16cid:durableId="1100904818">
    <w:abstractNumId w:val="0"/>
  </w:num>
  <w:num w:numId="22" w16cid:durableId="1538735195">
    <w:abstractNumId w:val="28"/>
  </w:num>
  <w:num w:numId="23" w16cid:durableId="1682245072">
    <w:abstractNumId w:val="17"/>
  </w:num>
  <w:num w:numId="24" w16cid:durableId="395518742">
    <w:abstractNumId w:val="5"/>
  </w:num>
  <w:num w:numId="25" w16cid:durableId="1704675313">
    <w:abstractNumId w:val="6"/>
  </w:num>
  <w:num w:numId="26" w16cid:durableId="1969894150">
    <w:abstractNumId w:val="35"/>
  </w:num>
  <w:num w:numId="27" w16cid:durableId="2077893043">
    <w:abstractNumId w:val="11"/>
  </w:num>
  <w:num w:numId="28" w16cid:durableId="651369287">
    <w:abstractNumId w:val="15"/>
  </w:num>
  <w:num w:numId="29" w16cid:durableId="806826326">
    <w:abstractNumId w:val="27"/>
  </w:num>
  <w:num w:numId="30" w16cid:durableId="128400069">
    <w:abstractNumId w:val="33"/>
  </w:num>
  <w:num w:numId="31" w16cid:durableId="286008898">
    <w:abstractNumId w:val="19"/>
  </w:num>
  <w:num w:numId="32" w16cid:durableId="1864173248">
    <w:abstractNumId w:val="32"/>
  </w:num>
  <w:num w:numId="33" w16cid:durableId="1144658376">
    <w:abstractNumId w:val="30"/>
  </w:num>
  <w:num w:numId="34" w16cid:durableId="584612777">
    <w:abstractNumId w:val="13"/>
  </w:num>
  <w:num w:numId="35" w16cid:durableId="118770922">
    <w:abstractNumId w:val="1"/>
  </w:num>
  <w:num w:numId="36" w16cid:durableId="981885137">
    <w:abstractNumId w:val="14"/>
  </w:num>
  <w:num w:numId="37" w16cid:durableId="849561342">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attachedTemplate r:id="rId1"/>
  <w:linkStyles/>
  <w:trackRevision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3CC4"/>
    <w:rsid w:val="00045BD1"/>
    <w:rsid w:val="0004707B"/>
    <w:rsid w:val="00047871"/>
    <w:rsid w:val="0005021B"/>
    <w:rsid w:val="00052AED"/>
    <w:rsid w:val="000623B1"/>
    <w:rsid w:val="00062E18"/>
    <w:rsid w:val="00064B85"/>
    <w:rsid w:val="000739CF"/>
    <w:rsid w:val="00091A17"/>
    <w:rsid w:val="0009446F"/>
    <w:rsid w:val="00094E50"/>
    <w:rsid w:val="0009727C"/>
    <w:rsid w:val="000A0D88"/>
    <w:rsid w:val="000B5C68"/>
    <w:rsid w:val="000B7A57"/>
    <w:rsid w:val="000C0663"/>
    <w:rsid w:val="000D434D"/>
    <w:rsid w:val="000E2F6B"/>
    <w:rsid w:val="000E68D0"/>
    <w:rsid w:val="000F3984"/>
    <w:rsid w:val="000F55C1"/>
    <w:rsid w:val="000F6242"/>
    <w:rsid w:val="001060C4"/>
    <w:rsid w:val="00110E88"/>
    <w:rsid w:val="00111D3E"/>
    <w:rsid w:val="00122A0E"/>
    <w:rsid w:val="00126570"/>
    <w:rsid w:val="00146E55"/>
    <w:rsid w:val="00147886"/>
    <w:rsid w:val="00153091"/>
    <w:rsid w:val="00164548"/>
    <w:rsid w:val="001674E2"/>
    <w:rsid w:val="00170904"/>
    <w:rsid w:val="00175083"/>
    <w:rsid w:val="0018327B"/>
    <w:rsid w:val="00184FA9"/>
    <w:rsid w:val="001B7A77"/>
    <w:rsid w:val="001C398A"/>
    <w:rsid w:val="001C5CB6"/>
    <w:rsid w:val="001D21CE"/>
    <w:rsid w:val="001E5332"/>
    <w:rsid w:val="001E79AC"/>
    <w:rsid w:val="001F7528"/>
    <w:rsid w:val="00201F19"/>
    <w:rsid w:val="00207A8F"/>
    <w:rsid w:val="00215595"/>
    <w:rsid w:val="00221718"/>
    <w:rsid w:val="00221D6E"/>
    <w:rsid w:val="002409FA"/>
    <w:rsid w:val="00245A14"/>
    <w:rsid w:val="00252EFA"/>
    <w:rsid w:val="002575B3"/>
    <w:rsid w:val="00265502"/>
    <w:rsid w:val="002722FD"/>
    <w:rsid w:val="002775C9"/>
    <w:rsid w:val="002953FE"/>
    <w:rsid w:val="002A0039"/>
    <w:rsid w:val="002A4858"/>
    <w:rsid w:val="002B62D8"/>
    <w:rsid w:val="002B7768"/>
    <w:rsid w:val="002D0BEA"/>
    <w:rsid w:val="002D353B"/>
    <w:rsid w:val="002F164C"/>
    <w:rsid w:val="002F1940"/>
    <w:rsid w:val="002F1B26"/>
    <w:rsid w:val="00302C8B"/>
    <w:rsid w:val="003126FA"/>
    <w:rsid w:val="0031288E"/>
    <w:rsid w:val="00317419"/>
    <w:rsid w:val="0033181E"/>
    <w:rsid w:val="00331C76"/>
    <w:rsid w:val="00336203"/>
    <w:rsid w:val="00342B5D"/>
    <w:rsid w:val="003449C3"/>
    <w:rsid w:val="003472C9"/>
    <w:rsid w:val="00356198"/>
    <w:rsid w:val="0035696B"/>
    <w:rsid w:val="003612A6"/>
    <w:rsid w:val="0036693C"/>
    <w:rsid w:val="00371C58"/>
    <w:rsid w:val="00372893"/>
    <w:rsid w:val="00380B70"/>
    <w:rsid w:val="00383545"/>
    <w:rsid w:val="00387B3E"/>
    <w:rsid w:val="00393F42"/>
    <w:rsid w:val="003950FB"/>
    <w:rsid w:val="003A7854"/>
    <w:rsid w:val="003A7F0D"/>
    <w:rsid w:val="003B26D6"/>
    <w:rsid w:val="003B5B86"/>
    <w:rsid w:val="003B6743"/>
    <w:rsid w:val="003B7E9F"/>
    <w:rsid w:val="003D138A"/>
    <w:rsid w:val="003E00FA"/>
    <w:rsid w:val="003E21C7"/>
    <w:rsid w:val="004115BA"/>
    <w:rsid w:val="004122A7"/>
    <w:rsid w:val="004136D6"/>
    <w:rsid w:val="00413717"/>
    <w:rsid w:val="00422F60"/>
    <w:rsid w:val="00430BF6"/>
    <w:rsid w:val="00433500"/>
    <w:rsid w:val="00433F71"/>
    <w:rsid w:val="00440D43"/>
    <w:rsid w:val="00441CA8"/>
    <w:rsid w:val="00445DCA"/>
    <w:rsid w:val="00455153"/>
    <w:rsid w:val="004619BB"/>
    <w:rsid w:val="0046642E"/>
    <w:rsid w:val="00467ECC"/>
    <w:rsid w:val="00471018"/>
    <w:rsid w:val="00473D94"/>
    <w:rsid w:val="00475911"/>
    <w:rsid w:val="0049170B"/>
    <w:rsid w:val="00493FD2"/>
    <w:rsid w:val="00495EE1"/>
    <w:rsid w:val="00496FA7"/>
    <w:rsid w:val="004B605A"/>
    <w:rsid w:val="004C6E62"/>
    <w:rsid w:val="004C742F"/>
    <w:rsid w:val="004D0B1B"/>
    <w:rsid w:val="004E2281"/>
    <w:rsid w:val="004E3939"/>
    <w:rsid w:val="004E6F57"/>
    <w:rsid w:val="004F4C99"/>
    <w:rsid w:val="004F7C38"/>
    <w:rsid w:val="005038B6"/>
    <w:rsid w:val="00504CA4"/>
    <w:rsid w:val="00515485"/>
    <w:rsid w:val="00532F79"/>
    <w:rsid w:val="00537231"/>
    <w:rsid w:val="005378D0"/>
    <w:rsid w:val="005406D5"/>
    <w:rsid w:val="005455B0"/>
    <w:rsid w:val="0055772A"/>
    <w:rsid w:val="005611A4"/>
    <w:rsid w:val="0056474B"/>
    <w:rsid w:val="005650A6"/>
    <w:rsid w:val="0057375B"/>
    <w:rsid w:val="00576E55"/>
    <w:rsid w:val="0058548F"/>
    <w:rsid w:val="00595236"/>
    <w:rsid w:val="00596A43"/>
    <w:rsid w:val="005A6756"/>
    <w:rsid w:val="005C258D"/>
    <w:rsid w:val="005D1199"/>
    <w:rsid w:val="005E1902"/>
    <w:rsid w:val="005E67B1"/>
    <w:rsid w:val="005F2BD0"/>
    <w:rsid w:val="005F7459"/>
    <w:rsid w:val="005F7F79"/>
    <w:rsid w:val="00602726"/>
    <w:rsid w:val="00603661"/>
    <w:rsid w:val="00630528"/>
    <w:rsid w:val="00645452"/>
    <w:rsid w:val="00651453"/>
    <w:rsid w:val="00652888"/>
    <w:rsid w:val="0065540A"/>
    <w:rsid w:val="00682F16"/>
    <w:rsid w:val="00687721"/>
    <w:rsid w:val="00691AD8"/>
    <w:rsid w:val="00692BF3"/>
    <w:rsid w:val="006966BB"/>
    <w:rsid w:val="006A3842"/>
    <w:rsid w:val="006A6D82"/>
    <w:rsid w:val="006B3576"/>
    <w:rsid w:val="006B35F0"/>
    <w:rsid w:val="006C0243"/>
    <w:rsid w:val="006C49CE"/>
    <w:rsid w:val="006C5C1E"/>
    <w:rsid w:val="006D6606"/>
    <w:rsid w:val="006D6953"/>
    <w:rsid w:val="006E47E7"/>
    <w:rsid w:val="006F4888"/>
    <w:rsid w:val="00707D00"/>
    <w:rsid w:val="00723230"/>
    <w:rsid w:val="00724387"/>
    <w:rsid w:val="0072707E"/>
    <w:rsid w:val="00735AC6"/>
    <w:rsid w:val="00740CDC"/>
    <w:rsid w:val="00784085"/>
    <w:rsid w:val="00786996"/>
    <w:rsid w:val="00795F8F"/>
    <w:rsid w:val="007B121D"/>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3582E"/>
    <w:rsid w:val="008443C5"/>
    <w:rsid w:val="008646B8"/>
    <w:rsid w:val="00866343"/>
    <w:rsid w:val="0087131F"/>
    <w:rsid w:val="008727EC"/>
    <w:rsid w:val="00872B73"/>
    <w:rsid w:val="00880B50"/>
    <w:rsid w:val="008A40E4"/>
    <w:rsid w:val="008A4170"/>
    <w:rsid w:val="008A5DE9"/>
    <w:rsid w:val="008B7659"/>
    <w:rsid w:val="008C6069"/>
    <w:rsid w:val="008D2136"/>
    <w:rsid w:val="008D347B"/>
    <w:rsid w:val="008D772F"/>
    <w:rsid w:val="008E29B4"/>
    <w:rsid w:val="008E5E91"/>
    <w:rsid w:val="008E689D"/>
    <w:rsid w:val="008F5295"/>
    <w:rsid w:val="008F6D13"/>
    <w:rsid w:val="009174F2"/>
    <w:rsid w:val="009247C0"/>
    <w:rsid w:val="00927097"/>
    <w:rsid w:val="00930FDE"/>
    <w:rsid w:val="0093588B"/>
    <w:rsid w:val="009422F7"/>
    <w:rsid w:val="0094424E"/>
    <w:rsid w:val="009531C9"/>
    <w:rsid w:val="00954922"/>
    <w:rsid w:val="00962EE6"/>
    <w:rsid w:val="00967D1B"/>
    <w:rsid w:val="009744A7"/>
    <w:rsid w:val="00974F7F"/>
    <w:rsid w:val="009757A1"/>
    <w:rsid w:val="00975C22"/>
    <w:rsid w:val="0097783B"/>
    <w:rsid w:val="009816A5"/>
    <w:rsid w:val="0098481F"/>
    <w:rsid w:val="0099764C"/>
    <w:rsid w:val="009A5D47"/>
    <w:rsid w:val="009B1A6E"/>
    <w:rsid w:val="009B39C8"/>
    <w:rsid w:val="009B4326"/>
    <w:rsid w:val="009B5EF0"/>
    <w:rsid w:val="009C288C"/>
    <w:rsid w:val="009C2C75"/>
    <w:rsid w:val="009E00CA"/>
    <w:rsid w:val="009F2214"/>
    <w:rsid w:val="00A13A57"/>
    <w:rsid w:val="00A15FF8"/>
    <w:rsid w:val="00A162C8"/>
    <w:rsid w:val="00A24F32"/>
    <w:rsid w:val="00A27A78"/>
    <w:rsid w:val="00A40F69"/>
    <w:rsid w:val="00A52C43"/>
    <w:rsid w:val="00A55697"/>
    <w:rsid w:val="00A567F0"/>
    <w:rsid w:val="00A62658"/>
    <w:rsid w:val="00A70D64"/>
    <w:rsid w:val="00A826F0"/>
    <w:rsid w:val="00A82A46"/>
    <w:rsid w:val="00A91EC0"/>
    <w:rsid w:val="00AA4546"/>
    <w:rsid w:val="00AB0394"/>
    <w:rsid w:val="00AB1EE2"/>
    <w:rsid w:val="00AB7E2E"/>
    <w:rsid w:val="00AC25CD"/>
    <w:rsid w:val="00AC42C5"/>
    <w:rsid w:val="00AC566F"/>
    <w:rsid w:val="00AE6F3D"/>
    <w:rsid w:val="00AF0813"/>
    <w:rsid w:val="00AF1DEA"/>
    <w:rsid w:val="00AF47CC"/>
    <w:rsid w:val="00AF7F6A"/>
    <w:rsid w:val="00B256E2"/>
    <w:rsid w:val="00B26B24"/>
    <w:rsid w:val="00B34B61"/>
    <w:rsid w:val="00B3754A"/>
    <w:rsid w:val="00B4343C"/>
    <w:rsid w:val="00B46A32"/>
    <w:rsid w:val="00B57DD9"/>
    <w:rsid w:val="00B77BD8"/>
    <w:rsid w:val="00B80376"/>
    <w:rsid w:val="00B83ABD"/>
    <w:rsid w:val="00B87998"/>
    <w:rsid w:val="00B90C8D"/>
    <w:rsid w:val="00B96577"/>
    <w:rsid w:val="00B97703"/>
    <w:rsid w:val="00BA37A4"/>
    <w:rsid w:val="00BB6715"/>
    <w:rsid w:val="00BB78F4"/>
    <w:rsid w:val="00BC06EB"/>
    <w:rsid w:val="00BC676A"/>
    <w:rsid w:val="00BC6DA7"/>
    <w:rsid w:val="00BD4D44"/>
    <w:rsid w:val="00BD5664"/>
    <w:rsid w:val="00BE23D5"/>
    <w:rsid w:val="00C103C4"/>
    <w:rsid w:val="00C10DA8"/>
    <w:rsid w:val="00C11447"/>
    <w:rsid w:val="00C167C4"/>
    <w:rsid w:val="00C20B43"/>
    <w:rsid w:val="00C2338D"/>
    <w:rsid w:val="00C3552B"/>
    <w:rsid w:val="00C46732"/>
    <w:rsid w:val="00C47AA5"/>
    <w:rsid w:val="00C642AC"/>
    <w:rsid w:val="00C65F2F"/>
    <w:rsid w:val="00C8016C"/>
    <w:rsid w:val="00C817DA"/>
    <w:rsid w:val="00C82023"/>
    <w:rsid w:val="00C92951"/>
    <w:rsid w:val="00C94071"/>
    <w:rsid w:val="00CA0163"/>
    <w:rsid w:val="00CA5613"/>
    <w:rsid w:val="00CB20C5"/>
    <w:rsid w:val="00CB23C4"/>
    <w:rsid w:val="00CB6EDC"/>
    <w:rsid w:val="00CC2C56"/>
    <w:rsid w:val="00CC6AFD"/>
    <w:rsid w:val="00CD3B45"/>
    <w:rsid w:val="00CD634E"/>
    <w:rsid w:val="00CF6087"/>
    <w:rsid w:val="00D10BA2"/>
    <w:rsid w:val="00D23B5F"/>
    <w:rsid w:val="00D248E5"/>
    <w:rsid w:val="00D27B12"/>
    <w:rsid w:val="00D31716"/>
    <w:rsid w:val="00D40B2D"/>
    <w:rsid w:val="00D55B2E"/>
    <w:rsid w:val="00D70CE9"/>
    <w:rsid w:val="00D74AEC"/>
    <w:rsid w:val="00D840A0"/>
    <w:rsid w:val="00D912AB"/>
    <w:rsid w:val="00D974C6"/>
    <w:rsid w:val="00DA311F"/>
    <w:rsid w:val="00DC046A"/>
    <w:rsid w:val="00DC09FD"/>
    <w:rsid w:val="00DC0BA8"/>
    <w:rsid w:val="00DC1470"/>
    <w:rsid w:val="00DC3BD6"/>
    <w:rsid w:val="00DD7B5D"/>
    <w:rsid w:val="00DF16DE"/>
    <w:rsid w:val="00DF3532"/>
    <w:rsid w:val="00DF7CDE"/>
    <w:rsid w:val="00E00F60"/>
    <w:rsid w:val="00E11179"/>
    <w:rsid w:val="00E208DE"/>
    <w:rsid w:val="00E422C3"/>
    <w:rsid w:val="00E54B0F"/>
    <w:rsid w:val="00E55BC0"/>
    <w:rsid w:val="00E64BED"/>
    <w:rsid w:val="00E67BA4"/>
    <w:rsid w:val="00E70A5E"/>
    <w:rsid w:val="00E71B16"/>
    <w:rsid w:val="00E73F63"/>
    <w:rsid w:val="00E84FCC"/>
    <w:rsid w:val="00E866ED"/>
    <w:rsid w:val="00E87335"/>
    <w:rsid w:val="00E90446"/>
    <w:rsid w:val="00E95D48"/>
    <w:rsid w:val="00EA094F"/>
    <w:rsid w:val="00EA2C37"/>
    <w:rsid w:val="00EA5F4A"/>
    <w:rsid w:val="00EB2E28"/>
    <w:rsid w:val="00ED1E4B"/>
    <w:rsid w:val="00EE0255"/>
    <w:rsid w:val="00EE23AC"/>
    <w:rsid w:val="00EE27B0"/>
    <w:rsid w:val="00EE2AA2"/>
    <w:rsid w:val="00EE6006"/>
    <w:rsid w:val="00EE6D47"/>
    <w:rsid w:val="00F030BC"/>
    <w:rsid w:val="00F06D9A"/>
    <w:rsid w:val="00F07126"/>
    <w:rsid w:val="00F14144"/>
    <w:rsid w:val="00F24C84"/>
    <w:rsid w:val="00F43315"/>
    <w:rsid w:val="00F52F8D"/>
    <w:rsid w:val="00F54733"/>
    <w:rsid w:val="00F61B46"/>
    <w:rsid w:val="00F64624"/>
    <w:rsid w:val="00F64887"/>
    <w:rsid w:val="00F75B2F"/>
    <w:rsid w:val="00F82E67"/>
    <w:rsid w:val="00F82EBB"/>
    <w:rsid w:val="00F8397B"/>
    <w:rsid w:val="00F92972"/>
    <w:rsid w:val="00F9632B"/>
    <w:rsid w:val="00FA6485"/>
    <w:rsid w:val="00FB2268"/>
    <w:rsid w:val="00FB31F9"/>
    <w:rsid w:val="00FB4806"/>
    <w:rsid w:val="00FB6194"/>
    <w:rsid w:val="00FD26AC"/>
    <w:rsid w:val="00FD69AB"/>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67E0B"/>
  <w15:docId w15:val="{5646D22E-9D34-4C4E-BD3B-A65ABF99A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5">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 w:type="character" w:customStyle="1" w:styleId="TALCar">
    <w:name w:val="TAL Car"/>
    <w:basedOn w:val="a0"/>
    <w:qFormat/>
    <w:locked/>
    <w:rsid w:val="004122A7"/>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877428526">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Specification-Grou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134C7-E4B6-4903-AD77-78E2E0E68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Yuanyuan Wang</cp:lastModifiedBy>
  <cp:revision>12</cp:revision>
  <cp:lastPrinted>2002-04-23T07:10:00Z</cp:lastPrinted>
  <dcterms:created xsi:type="dcterms:W3CDTF">2023-09-28T02:57:00Z</dcterms:created>
  <dcterms:modified xsi:type="dcterms:W3CDTF">2024-04-03T01:50:00Z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